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A0" w:rsidRDefault="008307A0" w:rsidP="008307A0">
      <w:r>
        <w:t xml:space="preserve"> Приказ Министерства здравоохранения РФ от 17 декабря 2012 г. N 1069н "Об утверждении случаев, в которых возможна сдача крови и (или) ее компонентов за плату, а также размеров такой платы"</w:t>
      </w:r>
    </w:p>
    <w:p w:rsidR="008307A0" w:rsidRDefault="008307A0" w:rsidP="008307A0">
      <w:r>
        <w:t>Зарегистрировано в Минюсте РФ 21 января 2013 г.</w:t>
      </w:r>
    </w:p>
    <w:p w:rsidR="008307A0" w:rsidRDefault="008307A0" w:rsidP="008307A0">
      <w:r>
        <w:t>Регистрационный N 26617</w:t>
      </w:r>
    </w:p>
    <w:p w:rsidR="008307A0" w:rsidRDefault="008307A0" w:rsidP="008307A0"/>
    <w:p w:rsidR="008307A0" w:rsidRDefault="008307A0" w:rsidP="008307A0">
      <w:r>
        <w:t xml:space="preserve">     В соответствии с пунктом 5 части 2 статьи 9 Федерального закона   </w:t>
      </w:r>
      <w:proofErr w:type="gramStart"/>
      <w:r>
        <w:t>от</w:t>
      </w:r>
      <w:proofErr w:type="gramEnd"/>
    </w:p>
    <w:p w:rsidR="008307A0" w:rsidRDefault="008307A0" w:rsidP="008307A0">
      <w:proofErr w:type="gramStart"/>
      <w:r>
        <w:t>20 июля 2012 г. N 125-ФЗ "О донорстве крови и ее компонентов"   (Собрание</w:t>
      </w:r>
      <w:proofErr w:type="gramEnd"/>
    </w:p>
    <w:p w:rsidR="008307A0" w:rsidRDefault="008307A0" w:rsidP="008307A0">
      <w:r>
        <w:t>законодательства Российской Федерации, 2012, N 30, ст. 4176) приказываю:</w:t>
      </w:r>
    </w:p>
    <w:p w:rsidR="008307A0" w:rsidRDefault="008307A0" w:rsidP="008307A0">
      <w:r>
        <w:t xml:space="preserve">     1. Утвердить случаи, в которых возможна  сдача  крови  и    (или) ее</w:t>
      </w:r>
    </w:p>
    <w:p w:rsidR="008307A0" w:rsidRDefault="008307A0" w:rsidP="008307A0">
      <w:r>
        <w:t>компонентов за плату, а также размер такой платы согласно приложению.</w:t>
      </w:r>
    </w:p>
    <w:p w:rsidR="008307A0" w:rsidRDefault="008307A0" w:rsidP="008307A0">
      <w:r>
        <w:t xml:space="preserve">     2. Настоящий приказ вступает  в  силу  со  дня  вступления    в силу</w:t>
      </w:r>
    </w:p>
    <w:p w:rsidR="008307A0" w:rsidRDefault="008307A0" w:rsidP="008307A0">
      <w:r>
        <w:t>Федерального закона от 20 июля 2012 г. N 125-ФЗ "О донорстве крови и   ее</w:t>
      </w:r>
    </w:p>
    <w:p w:rsidR="008307A0" w:rsidRDefault="008307A0" w:rsidP="008307A0">
      <w:r>
        <w:t>компонентов".</w:t>
      </w:r>
    </w:p>
    <w:p w:rsidR="008307A0" w:rsidRDefault="008307A0" w:rsidP="008307A0"/>
    <w:p w:rsidR="008307A0" w:rsidRDefault="008307A0" w:rsidP="008307A0">
      <w:r>
        <w:t>Министр                                                     В. Скворцова</w:t>
      </w:r>
    </w:p>
    <w:p w:rsidR="008307A0" w:rsidRDefault="008307A0" w:rsidP="005408B7"/>
    <w:p w:rsidR="005408B7" w:rsidRDefault="005408B7" w:rsidP="005408B7"/>
    <w:p w:rsidR="005408B7" w:rsidRDefault="005408B7" w:rsidP="005408B7"/>
    <w:p w:rsidR="005408B7" w:rsidRDefault="005408B7" w:rsidP="005408B7">
      <w:r>
        <w:t xml:space="preserve">                                                               Приложение</w:t>
      </w:r>
    </w:p>
    <w:p w:rsidR="005408B7" w:rsidRDefault="005408B7" w:rsidP="005408B7"/>
    <w:p w:rsidR="005408B7" w:rsidRDefault="005408B7" w:rsidP="005408B7">
      <w:r>
        <w:t>Случаи, в которых возможна сдача крови и (или) ее компонентов за плату, а</w:t>
      </w:r>
    </w:p>
    <w:p w:rsidR="005408B7" w:rsidRDefault="005408B7" w:rsidP="005408B7">
      <w:r>
        <w:t xml:space="preserve">                        также размер такой платы</w:t>
      </w:r>
    </w:p>
    <w:p w:rsidR="005408B7" w:rsidRDefault="005408B7" w:rsidP="005408B7"/>
    <w:p w:rsidR="005408B7" w:rsidRDefault="005408B7" w:rsidP="005408B7">
      <w:r>
        <w:t xml:space="preserve">     1. Предоставление платы за  сдачу  крови  и  (или)  ее   компонентов</w:t>
      </w:r>
    </w:p>
    <w:p w:rsidR="005408B7" w:rsidRDefault="005408B7" w:rsidP="005408B7">
      <w:r>
        <w:t>осуществляется в следующих случаях:</w:t>
      </w:r>
    </w:p>
    <w:p w:rsidR="005408B7" w:rsidRDefault="005408B7" w:rsidP="005408B7">
      <w:r>
        <w:t xml:space="preserve">     а) донор крови и (или) ее компонентов имеет редкий  фенотип   крови,</w:t>
      </w:r>
    </w:p>
    <w:p w:rsidR="005408B7" w:rsidRDefault="005408B7" w:rsidP="005408B7">
      <w:proofErr w:type="gramStart"/>
      <w:r>
        <w:t>установленный</w:t>
      </w:r>
      <w:proofErr w:type="gramEnd"/>
      <w:r>
        <w:t xml:space="preserve"> при предыдущих </w:t>
      </w:r>
      <w:proofErr w:type="spellStart"/>
      <w:r>
        <w:t>донациях</w:t>
      </w:r>
      <w:proofErr w:type="spellEnd"/>
      <w:r>
        <w:t xml:space="preserve"> крови и (или) ее  компонентов:   *,</w:t>
      </w:r>
    </w:p>
    <w:p w:rsidR="005408B7" w:rsidRDefault="005408B7" w:rsidP="005408B7">
      <w:proofErr w:type="spellStart"/>
      <w:r>
        <w:t>ccDEE</w:t>
      </w:r>
      <w:proofErr w:type="spellEnd"/>
      <w:r>
        <w:t xml:space="preserve">, </w:t>
      </w:r>
      <w:proofErr w:type="spellStart"/>
      <w:r>
        <w:t>CCDEe</w:t>
      </w:r>
      <w:proofErr w:type="spellEnd"/>
      <w:r>
        <w:t xml:space="preserve">, </w:t>
      </w:r>
      <w:proofErr w:type="spellStart"/>
      <w:r>
        <w:t>ccddee</w:t>
      </w:r>
      <w:proofErr w:type="spellEnd"/>
      <w:r>
        <w:t xml:space="preserve">, </w:t>
      </w:r>
      <w:proofErr w:type="spellStart"/>
      <w:r>
        <w:t>CcDEE</w:t>
      </w:r>
      <w:proofErr w:type="spellEnd"/>
      <w:r>
        <w:t xml:space="preserve">, </w:t>
      </w:r>
      <w:proofErr w:type="spellStart"/>
      <w:r>
        <w:t>Ccddee</w:t>
      </w:r>
      <w:proofErr w:type="spellEnd"/>
      <w:r>
        <w:t xml:space="preserve">, CCDEE, </w:t>
      </w:r>
      <w:proofErr w:type="spellStart"/>
      <w:r>
        <w:t>CCddEE</w:t>
      </w:r>
      <w:proofErr w:type="spellEnd"/>
      <w:r>
        <w:t>;</w:t>
      </w:r>
    </w:p>
    <w:p w:rsidR="005408B7" w:rsidRDefault="005408B7" w:rsidP="005408B7">
      <w:r>
        <w:t xml:space="preserve">     б) донор крови и (или) ее компонентов не имеет одного из   следующих</w:t>
      </w:r>
    </w:p>
    <w:p w:rsidR="005408B7" w:rsidRDefault="005408B7" w:rsidP="005408B7">
      <w:r>
        <w:t xml:space="preserve">антигенов эритроцитов: </w:t>
      </w:r>
      <w:proofErr w:type="spellStart"/>
      <w:r>
        <w:t>k</w:t>
      </w:r>
      <w:proofErr w:type="spellEnd"/>
      <w:r>
        <w:t>, *, -S, -М, *, *, *, *;</w:t>
      </w:r>
    </w:p>
    <w:p w:rsidR="005408B7" w:rsidRDefault="005408B7" w:rsidP="005408B7">
      <w:r>
        <w:t xml:space="preserve">     в) донор крови и (или) ее  компонентов  по  медицинским   показаниям</w:t>
      </w:r>
    </w:p>
    <w:p w:rsidR="005408B7" w:rsidRDefault="005408B7" w:rsidP="005408B7">
      <w:r>
        <w:t xml:space="preserve">может  быть  </w:t>
      </w:r>
      <w:proofErr w:type="gramStart"/>
      <w:r>
        <w:t>допущен</w:t>
      </w:r>
      <w:proofErr w:type="gramEnd"/>
      <w:r>
        <w:t xml:space="preserve">  к  сдаче  плазмы,  тромбоцитов,     эритроцитов или</w:t>
      </w:r>
    </w:p>
    <w:p w:rsidR="005408B7" w:rsidRDefault="005408B7" w:rsidP="005408B7">
      <w:r>
        <w:t xml:space="preserve">лейкоцитов методом </w:t>
      </w:r>
      <w:proofErr w:type="spellStart"/>
      <w:r>
        <w:t>афереза</w:t>
      </w:r>
      <w:proofErr w:type="spellEnd"/>
      <w:r>
        <w:t>.</w:t>
      </w:r>
    </w:p>
    <w:p w:rsidR="005408B7" w:rsidRDefault="005408B7" w:rsidP="005408B7">
      <w:r>
        <w:t xml:space="preserve">     2. Случаи, в которых возможна сдача крови и (или) ее компонентов </w:t>
      </w:r>
      <w:proofErr w:type="gramStart"/>
      <w:r>
        <w:t>за</w:t>
      </w:r>
      <w:proofErr w:type="gramEnd"/>
    </w:p>
    <w:p w:rsidR="005408B7" w:rsidRDefault="005408B7" w:rsidP="005408B7">
      <w:r>
        <w:t xml:space="preserve">плату,  подтверждаются  медицинскими  показаниями,      установленными </w:t>
      </w:r>
      <w:proofErr w:type="gramStart"/>
      <w:r>
        <w:t>на</w:t>
      </w:r>
      <w:proofErr w:type="gramEnd"/>
    </w:p>
    <w:p w:rsidR="005408B7" w:rsidRDefault="005408B7" w:rsidP="005408B7">
      <w:proofErr w:type="gramStart"/>
      <w:r>
        <w:t>основании</w:t>
      </w:r>
      <w:proofErr w:type="gramEnd"/>
      <w:r>
        <w:t xml:space="preserve"> медицинского обследования донора крови и (или) ее компонентов и</w:t>
      </w:r>
    </w:p>
    <w:p w:rsidR="005408B7" w:rsidRDefault="005408B7" w:rsidP="005408B7">
      <w:proofErr w:type="gramStart"/>
      <w:r>
        <w:t>зафиксированными</w:t>
      </w:r>
      <w:proofErr w:type="gramEnd"/>
      <w:r>
        <w:t xml:space="preserve"> в медицинской документации  донора  крови  и    (или) ее</w:t>
      </w:r>
    </w:p>
    <w:p w:rsidR="005408B7" w:rsidRDefault="005408B7" w:rsidP="005408B7">
      <w:r>
        <w:t>компонентов.</w:t>
      </w:r>
    </w:p>
    <w:p w:rsidR="005408B7" w:rsidRDefault="005408B7" w:rsidP="005408B7">
      <w:r>
        <w:t xml:space="preserve">     3. Донор крови и (или) ее компонентов вправе по собственному желанию</w:t>
      </w:r>
    </w:p>
    <w:p w:rsidR="005408B7" w:rsidRDefault="005408B7" w:rsidP="005408B7">
      <w:r>
        <w:t>сдать кровь и (или) ее компоненты  безвозмездно  независимо  от   наличия</w:t>
      </w:r>
    </w:p>
    <w:p w:rsidR="005408B7" w:rsidRDefault="005408B7" w:rsidP="005408B7">
      <w:r>
        <w:t>случаев, в которых возможна сдача крови и (или) ее компонентов за плату.</w:t>
      </w:r>
    </w:p>
    <w:p w:rsidR="005408B7" w:rsidRDefault="005408B7" w:rsidP="005408B7">
      <w:r>
        <w:t xml:space="preserve">     4. Размер платы за сдачу крови и (или) ее компонентов составляет:</w:t>
      </w:r>
    </w:p>
    <w:p w:rsidR="005408B7" w:rsidRDefault="005408B7" w:rsidP="005408B7">
      <w:r>
        <w:t xml:space="preserve">     а) в случаях, когда донор крови и (или) ее компонентов имеет редкий</w:t>
      </w:r>
    </w:p>
    <w:p w:rsidR="005408B7" w:rsidRDefault="005408B7" w:rsidP="005408B7">
      <w:r>
        <w:t xml:space="preserve">фенотип крови (*, </w:t>
      </w:r>
      <w:proofErr w:type="spellStart"/>
      <w:r>
        <w:t>ccDEE</w:t>
      </w:r>
      <w:proofErr w:type="spellEnd"/>
      <w:r>
        <w:t xml:space="preserve">, </w:t>
      </w:r>
      <w:proofErr w:type="spellStart"/>
      <w:r>
        <w:t>CCDEe</w:t>
      </w:r>
      <w:proofErr w:type="spellEnd"/>
      <w:r>
        <w:t xml:space="preserve">, </w:t>
      </w:r>
      <w:proofErr w:type="spellStart"/>
      <w:r>
        <w:t>ccddee</w:t>
      </w:r>
      <w:proofErr w:type="spellEnd"/>
      <w:r>
        <w:t xml:space="preserve">, </w:t>
      </w:r>
      <w:proofErr w:type="spellStart"/>
      <w:r>
        <w:t>CcDEE</w:t>
      </w:r>
      <w:proofErr w:type="spellEnd"/>
      <w:r>
        <w:t xml:space="preserve">, </w:t>
      </w:r>
      <w:proofErr w:type="spellStart"/>
      <w:r>
        <w:t>Ccddee</w:t>
      </w:r>
      <w:proofErr w:type="spellEnd"/>
      <w:r>
        <w:t xml:space="preserve">, CCDEE, </w:t>
      </w:r>
      <w:proofErr w:type="spellStart"/>
      <w:r>
        <w:t>CCddEE</w:t>
      </w:r>
      <w:proofErr w:type="spellEnd"/>
      <w:r>
        <w:t>) или</w:t>
      </w:r>
    </w:p>
    <w:p w:rsidR="005408B7" w:rsidRDefault="005408B7" w:rsidP="005408B7">
      <w:r>
        <w:t>не имеет одного из антигенов эритроцитов (</w:t>
      </w:r>
      <w:proofErr w:type="spellStart"/>
      <w:r>
        <w:t>k</w:t>
      </w:r>
      <w:proofErr w:type="spellEnd"/>
      <w:r>
        <w:t xml:space="preserve">, *, -S, -М, *, *, *, *),   </w:t>
      </w:r>
      <w:proofErr w:type="gramStart"/>
      <w:r>
        <w:t>за</w:t>
      </w:r>
      <w:proofErr w:type="gramEnd"/>
    </w:p>
    <w:p w:rsidR="005408B7" w:rsidRDefault="005408B7" w:rsidP="005408B7">
      <w:r>
        <w:t xml:space="preserve">одну </w:t>
      </w:r>
      <w:proofErr w:type="spellStart"/>
      <w:r>
        <w:t>донацию</w:t>
      </w:r>
      <w:proofErr w:type="spellEnd"/>
      <w:r>
        <w:t xml:space="preserve"> крови в объеме 450 (*%) мл. - 8%  </w:t>
      </w:r>
      <w:proofErr w:type="gramStart"/>
      <w:r>
        <w:t>от</w:t>
      </w:r>
      <w:proofErr w:type="gramEnd"/>
      <w:r>
        <w:t xml:space="preserve">  действующей  на   дату</w:t>
      </w:r>
    </w:p>
    <w:p w:rsidR="005408B7" w:rsidRDefault="005408B7" w:rsidP="005408B7">
      <w:r>
        <w:t>сдачи крови и  (или)  ее  компонентов  величины  прожиточного   минимума,</w:t>
      </w:r>
    </w:p>
    <w:p w:rsidR="005408B7" w:rsidRDefault="005408B7" w:rsidP="005408B7">
      <w:r>
        <w:t>установленной в субъекте Российской Федерации;</w:t>
      </w:r>
    </w:p>
    <w:p w:rsidR="005408B7" w:rsidRDefault="005408B7" w:rsidP="005408B7">
      <w:r>
        <w:t xml:space="preserve">     б) в случае, когда донор крови и (или) ее компонентов по </w:t>
      </w:r>
      <w:proofErr w:type="gramStart"/>
      <w:r>
        <w:t>медицинским</w:t>
      </w:r>
      <w:proofErr w:type="gramEnd"/>
    </w:p>
    <w:p w:rsidR="005408B7" w:rsidRDefault="005408B7" w:rsidP="005408B7">
      <w:r>
        <w:t xml:space="preserve">показаниям может быть </w:t>
      </w:r>
      <w:proofErr w:type="gramStart"/>
      <w:r>
        <w:t>допущен</w:t>
      </w:r>
      <w:proofErr w:type="gramEnd"/>
      <w:r>
        <w:t xml:space="preserve"> к сдаче плазмы,  тромбоцитов,   эритроцитов</w:t>
      </w:r>
    </w:p>
    <w:p w:rsidR="005408B7" w:rsidRDefault="005408B7" w:rsidP="005408B7">
      <w:r>
        <w:t xml:space="preserve">или лейкоцитов методом </w:t>
      </w:r>
      <w:proofErr w:type="spellStart"/>
      <w:r>
        <w:t>афереза</w:t>
      </w:r>
      <w:proofErr w:type="spellEnd"/>
      <w:r>
        <w:t>:</w:t>
      </w:r>
    </w:p>
    <w:p w:rsidR="005408B7" w:rsidRDefault="005408B7" w:rsidP="005408B7">
      <w:r>
        <w:t xml:space="preserve">     за одну </w:t>
      </w:r>
      <w:proofErr w:type="spellStart"/>
      <w:r>
        <w:t>донацию</w:t>
      </w:r>
      <w:proofErr w:type="spellEnd"/>
      <w:r>
        <w:t xml:space="preserve"> плазмы в объеме 600 (*%) мл. - 15% </w:t>
      </w:r>
      <w:proofErr w:type="gramStart"/>
      <w:r>
        <w:t>от</w:t>
      </w:r>
      <w:proofErr w:type="gramEnd"/>
      <w:r>
        <w:t xml:space="preserve"> действующей на</w:t>
      </w:r>
    </w:p>
    <w:p w:rsidR="005408B7" w:rsidRDefault="005408B7" w:rsidP="005408B7">
      <w:r>
        <w:t>дату сдачи крови и (или) ее компонентов величины прожиточного   минимума,</w:t>
      </w:r>
    </w:p>
    <w:p w:rsidR="005408B7" w:rsidRDefault="005408B7" w:rsidP="005408B7">
      <w:r>
        <w:t>установленной в субъекте Российской Федерации;</w:t>
      </w:r>
    </w:p>
    <w:p w:rsidR="005408B7" w:rsidRDefault="005408B7" w:rsidP="005408B7">
      <w:r>
        <w:t xml:space="preserve">     за одну </w:t>
      </w:r>
      <w:proofErr w:type="spellStart"/>
      <w:r>
        <w:t>донацию</w:t>
      </w:r>
      <w:proofErr w:type="spellEnd"/>
      <w:r>
        <w:t xml:space="preserve"> тромбоцитов в объеме, содержащем не менее *   клеток</w:t>
      </w:r>
    </w:p>
    <w:p w:rsidR="005408B7" w:rsidRDefault="005408B7" w:rsidP="005408B7">
      <w:r>
        <w:t>тромбоцитов - 35%  от  действующей  на  дату  сдачи  крови  и    (или) ее</w:t>
      </w:r>
    </w:p>
    <w:p w:rsidR="005408B7" w:rsidRDefault="005408B7" w:rsidP="005408B7">
      <w:r>
        <w:t>компонентов величины прожиточного  минимума,  установленной  в   субъекте</w:t>
      </w:r>
    </w:p>
    <w:p w:rsidR="005408B7" w:rsidRDefault="005408B7" w:rsidP="005408B7">
      <w:r>
        <w:t>Российской Федерации;</w:t>
      </w:r>
    </w:p>
    <w:p w:rsidR="005408B7" w:rsidRDefault="005408B7" w:rsidP="005408B7">
      <w:r>
        <w:t xml:space="preserve">     за одну  </w:t>
      </w:r>
      <w:proofErr w:type="spellStart"/>
      <w:r>
        <w:t>донацию</w:t>
      </w:r>
      <w:proofErr w:type="spellEnd"/>
      <w:r>
        <w:t xml:space="preserve">  эритроцитов  в  объеме  400  мл  (*%)    -  25% </w:t>
      </w:r>
      <w:proofErr w:type="gramStart"/>
      <w:r>
        <w:t>от</w:t>
      </w:r>
      <w:proofErr w:type="gramEnd"/>
    </w:p>
    <w:p w:rsidR="005408B7" w:rsidRDefault="005408B7" w:rsidP="005408B7">
      <w:r>
        <w:lastRenderedPageBreak/>
        <w:t>действующей  на  дату  сдачи  крови  и  (или)  ее  компонентов   величины</w:t>
      </w:r>
    </w:p>
    <w:p w:rsidR="005408B7" w:rsidRDefault="005408B7" w:rsidP="005408B7">
      <w:r>
        <w:t>прожиточного минимума, установленной в субъекте Российской Федерации;</w:t>
      </w:r>
    </w:p>
    <w:p w:rsidR="005408B7" w:rsidRDefault="005408B7" w:rsidP="005408B7">
      <w:r>
        <w:t xml:space="preserve">     за одну </w:t>
      </w:r>
      <w:proofErr w:type="spellStart"/>
      <w:r>
        <w:t>донацию</w:t>
      </w:r>
      <w:proofErr w:type="spellEnd"/>
      <w:r>
        <w:t xml:space="preserve"> лейкоцитов в объеме, содержащем не менее  *   клеток</w:t>
      </w:r>
    </w:p>
    <w:p w:rsidR="005408B7" w:rsidRDefault="005408B7" w:rsidP="005408B7">
      <w:r>
        <w:t xml:space="preserve">лейкоцитов, методом </w:t>
      </w:r>
      <w:proofErr w:type="spellStart"/>
      <w:r>
        <w:t>афереза</w:t>
      </w:r>
      <w:proofErr w:type="spellEnd"/>
      <w:r>
        <w:t xml:space="preserve"> - 45% от действующей на дату сдачи  крови   и</w:t>
      </w:r>
    </w:p>
    <w:p w:rsidR="005408B7" w:rsidRDefault="005408B7" w:rsidP="005408B7">
      <w:r>
        <w:t xml:space="preserve">(или) ее компонентов величины  прожиточного  минимума,    установленной </w:t>
      </w:r>
      <w:proofErr w:type="gramStart"/>
      <w:r>
        <w:t>в</w:t>
      </w:r>
      <w:proofErr w:type="gramEnd"/>
    </w:p>
    <w:p w:rsidR="00A319AE" w:rsidRDefault="005408B7" w:rsidP="005408B7">
      <w:proofErr w:type="gramStart"/>
      <w:r>
        <w:t>субъекте</w:t>
      </w:r>
      <w:proofErr w:type="gramEnd"/>
      <w:r>
        <w:t xml:space="preserve"> Российской Федерации.</w:t>
      </w:r>
    </w:p>
    <w:sectPr w:rsidR="00A319A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8B7"/>
    <w:rsid w:val="00004393"/>
    <w:rsid w:val="00023EF7"/>
    <w:rsid w:val="00037F72"/>
    <w:rsid w:val="00056A0A"/>
    <w:rsid w:val="00056C11"/>
    <w:rsid w:val="000D076C"/>
    <w:rsid w:val="000D5A29"/>
    <w:rsid w:val="000D7BF4"/>
    <w:rsid w:val="000E1CF9"/>
    <w:rsid w:val="000F7925"/>
    <w:rsid w:val="001106D1"/>
    <w:rsid w:val="0011201D"/>
    <w:rsid w:val="00143BE5"/>
    <w:rsid w:val="00164EA4"/>
    <w:rsid w:val="001C2174"/>
    <w:rsid w:val="001F4DAC"/>
    <w:rsid w:val="00202037"/>
    <w:rsid w:val="00215F19"/>
    <w:rsid w:val="00221B96"/>
    <w:rsid w:val="00227557"/>
    <w:rsid w:val="00243C51"/>
    <w:rsid w:val="00266BE3"/>
    <w:rsid w:val="00287E2D"/>
    <w:rsid w:val="002D17E8"/>
    <w:rsid w:val="002F1DBF"/>
    <w:rsid w:val="00300114"/>
    <w:rsid w:val="003202C0"/>
    <w:rsid w:val="00337D46"/>
    <w:rsid w:val="00351803"/>
    <w:rsid w:val="00383724"/>
    <w:rsid w:val="00386AA6"/>
    <w:rsid w:val="003B57AF"/>
    <w:rsid w:val="003D5CD4"/>
    <w:rsid w:val="00413F2F"/>
    <w:rsid w:val="004451BE"/>
    <w:rsid w:val="00464B52"/>
    <w:rsid w:val="0047459F"/>
    <w:rsid w:val="004F0D14"/>
    <w:rsid w:val="0051478C"/>
    <w:rsid w:val="00517A5A"/>
    <w:rsid w:val="005408B7"/>
    <w:rsid w:val="00564FA1"/>
    <w:rsid w:val="00573658"/>
    <w:rsid w:val="0058154C"/>
    <w:rsid w:val="005A56E3"/>
    <w:rsid w:val="005B1597"/>
    <w:rsid w:val="005E4554"/>
    <w:rsid w:val="005F7F36"/>
    <w:rsid w:val="006025C5"/>
    <w:rsid w:val="00603DAF"/>
    <w:rsid w:val="00612739"/>
    <w:rsid w:val="00614EAE"/>
    <w:rsid w:val="00615C24"/>
    <w:rsid w:val="00643776"/>
    <w:rsid w:val="006868E3"/>
    <w:rsid w:val="00693168"/>
    <w:rsid w:val="00695CEA"/>
    <w:rsid w:val="006A33D0"/>
    <w:rsid w:val="006C2771"/>
    <w:rsid w:val="006C5EA9"/>
    <w:rsid w:val="006F4C9E"/>
    <w:rsid w:val="00701F4E"/>
    <w:rsid w:val="00712143"/>
    <w:rsid w:val="00763B55"/>
    <w:rsid w:val="00764DCF"/>
    <w:rsid w:val="007A0D9F"/>
    <w:rsid w:val="007A1C4D"/>
    <w:rsid w:val="007E1A63"/>
    <w:rsid w:val="007E7DFC"/>
    <w:rsid w:val="007F0667"/>
    <w:rsid w:val="007F2809"/>
    <w:rsid w:val="008307A0"/>
    <w:rsid w:val="008702DA"/>
    <w:rsid w:val="00877665"/>
    <w:rsid w:val="008824BD"/>
    <w:rsid w:val="00890ED5"/>
    <w:rsid w:val="00895BA4"/>
    <w:rsid w:val="009242CA"/>
    <w:rsid w:val="00942950"/>
    <w:rsid w:val="00945145"/>
    <w:rsid w:val="009B719C"/>
    <w:rsid w:val="009E6712"/>
    <w:rsid w:val="00A166E1"/>
    <w:rsid w:val="00A272B1"/>
    <w:rsid w:val="00A319AE"/>
    <w:rsid w:val="00A531F9"/>
    <w:rsid w:val="00A606D0"/>
    <w:rsid w:val="00A66FA4"/>
    <w:rsid w:val="00A73AF1"/>
    <w:rsid w:val="00AA7121"/>
    <w:rsid w:val="00AB7F67"/>
    <w:rsid w:val="00AC07BF"/>
    <w:rsid w:val="00AE5415"/>
    <w:rsid w:val="00B507B2"/>
    <w:rsid w:val="00B54E8D"/>
    <w:rsid w:val="00B603E4"/>
    <w:rsid w:val="00B75F06"/>
    <w:rsid w:val="00B87CAF"/>
    <w:rsid w:val="00BA7E38"/>
    <w:rsid w:val="00BB2267"/>
    <w:rsid w:val="00C23E91"/>
    <w:rsid w:val="00C46999"/>
    <w:rsid w:val="00C63DFF"/>
    <w:rsid w:val="00C7574E"/>
    <w:rsid w:val="00C77E99"/>
    <w:rsid w:val="00CC0BE7"/>
    <w:rsid w:val="00CC7C38"/>
    <w:rsid w:val="00CD65C0"/>
    <w:rsid w:val="00D03D6D"/>
    <w:rsid w:val="00D131D1"/>
    <w:rsid w:val="00D21137"/>
    <w:rsid w:val="00D337CB"/>
    <w:rsid w:val="00D34CC0"/>
    <w:rsid w:val="00D47320"/>
    <w:rsid w:val="00D67A88"/>
    <w:rsid w:val="00DA262A"/>
    <w:rsid w:val="00DA54AA"/>
    <w:rsid w:val="00E761CB"/>
    <w:rsid w:val="00EA4A62"/>
    <w:rsid w:val="00EC6A0A"/>
    <w:rsid w:val="00EE0C34"/>
    <w:rsid w:val="00EE6CF2"/>
    <w:rsid w:val="00EF4F22"/>
    <w:rsid w:val="00F01244"/>
    <w:rsid w:val="00F4727F"/>
    <w:rsid w:val="00F660EF"/>
    <w:rsid w:val="00F75578"/>
    <w:rsid w:val="00FD0BC2"/>
    <w:rsid w:val="00FD42D2"/>
    <w:rsid w:val="00FE0C17"/>
    <w:rsid w:val="00FE16CF"/>
    <w:rsid w:val="00FE706C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alls\&#1052;&#1086;&#1080;%20&#1076;&#1086;&#1082;&#1091;&#1084;&#1077;&#1085;&#1090;&#1099;\&#1044;&#1086;&#1082;&#1091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Апалькова</dc:creator>
  <cp:keywords/>
  <cp:lastModifiedBy>Апалькова</cp:lastModifiedBy>
  <cp:revision>2</cp:revision>
  <dcterms:created xsi:type="dcterms:W3CDTF">2013-02-04T03:16:00Z</dcterms:created>
  <dcterms:modified xsi:type="dcterms:W3CDTF">2013-02-04T03:18:00Z</dcterms:modified>
</cp:coreProperties>
</file>